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D26E3" w14:textId="0A309274" w:rsidR="00641061" w:rsidRPr="00B527F8" w:rsidRDefault="00641061" w:rsidP="00B527F8">
      <w:pPr>
        <w:ind w:firstLine="567"/>
        <w:jc w:val="both"/>
        <w:rPr>
          <w:rFonts w:ascii="Montserrat" w:hAnsi="Montserrat"/>
          <w:sz w:val="32"/>
          <w:szCs w:val="32"/>
          <w:lang w:val="ro-MD"/>
        </w:rPr>
      </w:pPr>
    </w:p>
    <w:p w14:paraId="046F2889" w14:textId="3772D2AE" w:rsidR="00C52E88" w:rsidRPr="00B527F8" w:rsidRDefault="00C52E88" w:rsidP="00B527F8">
      <w:pPr>
        <w:ind w:firstLine="567"/>
        <w:jc w:val="both"/>
        <w:rPr>
          <w:rFonts w:ascii="Montserrat" w:hAnsi="Montserrat"/>
          <w:sz w:val="32"/>
          <w:szCs w:val="32"/>
          <w:lang w:val="ro-MD"/>
        </w:rPr>
      </w:pPr>
    </w:p>
    <w:p w14:paraId="4B093EEB" w14:textId="3CBF91D1" w:rsidR="00C52E88" w:rsidRPr="00B527F8" w:rsidRDefault="00C52E88" w:rsidP="00B527F8">
      <w:pPr>
        <w:ind w:firstLine="567"/>
        <w:jc w:val="both"/>
        <w:rPr>
          <w:rFonts w:ascii="Montserrat" w:hAnsi="Montserrat"/>
          <w:sz w:val="32"/>
          <w:szCs w:val="32"/>
          <w:lang w:val="ro-MD"/>
        </w:rPr>
      </w:pPr>
    </w:p>
    <w:p w14:paraId="1C49CD9A" w14:textId="77777777" w:rsidR="00C52E88" w:rsidRPr="00B527F8" w:rsidRDefault="00C52E88" w:rsidP="00B527F8">
      <w:pPr>
        <w:ind w:firstLine="567"/>
        <w:jc w:val="both"/>
        <w:rPr>
          <w:rFonts w:ascii="Montserrat" w:hAnsi="Montserrat"/>
          <w:sz w:val="32"/>
          <w:szCs w:val="32"/>
          <w:lang w:val="ro-MD"/>
        </w:rPr>
      </w:pPr>
    </w:p>
    <w:p w14:paraId="3D565717" w14:textId="77777777" w:rsidR="00EB387F" w:rsidRDefault="00EB387F" w:rsidP="00EB387F">
      <w:pPr>
        <w:shd w:val="clear" w:color="auto" w:fill="B4C6E7" w:themeFill="accent1" w:themeFillTint="66"/>
        <w:spacing w:after="0"/>
        <w:jc w:val="center"/>
        <w:rPr>
          <w:rFonts w:ascii="Montserrat" w:hAnsi="Montserrat"/>
          <w:b/>
          <w:bCs/>
          <w:sz w:val="32"/>
          <w:szCs w:val="32"/>
          <w:lang w:val="ro-MD"/>
        </w:rPr>
      </w:pPr>
    </w:p>
    <w:p w14:paraId="0C9A1BB5" w14:textId="3457DBBB" w:rsidR="0042420C" w:rsidRPr="0055351F" w:rsidRDefault="00641061" w:rsidP="00EB387F">
      <w:pPr>
        <w:shd w:val="clear" w:color="auto" w:fill="B4C6E7" w:themeFill="accent1" w:themeFillTint="66"/>
        <w:jc w:val="center"/>
        <w:rPr>
          <w:rFonts w:ascii="Montserrat" w:hAnsi="Montserrat"/>
          <w:b/>
          <w:bCs/>
          <w:sz w:val="32"/>
          <w:szCs w:val="32"/>
          <w:lang w:val="ro-MD"/>
        </w:rPr>
      </w:pPr>
      <w:r w:rsidRPr="0055351F">
        <w:rPr>
          <w:rFonts w:ascii="Montserrat" w:hAnsi="Montserrat"/>
          <w:b/>
          <w:bCs/>
          <w:sz w:val="32"/>
          <w:szCs w:val="32"/>
          <w:lang w:val="ro-MD"/>
        </w:rPr>
        <w:t>COMUNICAT INFORMATIV</w:t>
      </w:r>
    </w:p>
    <w:p w14:paraId="3D113F3F" w14:textId="77777777" w:rsidR="00641061" w:rsidRPr="0055351F" w:rsidRDefault="00641061" w:rsidP="00EB387F">
      <w:pPr>
        <w:shd w:val="clear" w:color="auto" w:fill="B4C6E7" w:themeFill="accent1" w:themeFillTint="66"/>
        <w:jc w:val="center"/>
        <w:rPr>
          <w:rFonts w:ascii="Montserrat" w:hAnsi="Montserrat"/>
          <w:b/>
          <w:bCs/>
          <w:sz w:val="16"/>
          <w:szCs w:val="16"/>
          <w:lang w:val="ro-MD"/>
        </w:rPr>
      </w:pPr>
    </w:p>
    <w:p w14:paraId="6A1F5684" w14:textId="77777777" w:rsidR="00B527F8" w:rsidRPr="0055351F" w:rsidRDefault="00B527F8" w:rsidP="0042420C">
      <w:pPr>
        <w:ind w:firstLine="567"/>
        <w:jc w:val="both"/>
        <w:rPr>
          <w:rFonts w:ascii="Montserrat" w:hAnsi="Montserrat"/>
          <w:sz w:val="32"/>
          <w:szCs w:val="32"/>
          <w:lang w:val="ro-MD"/>
        </w:rPr>
      </w:pPr>
    </w:p>
    <w:p w14:paraId="5F6D1AC7" w14:textId="77777777" w:rsidR="006E4DFF" w:rsidRDefault="006E4DFF" w:rsidP="00EB387F">
      <w:pPr>
        <w:jc w:val="both"/>
        <w:rPr>
          <w:rFonts w:ascii="Montserrat" w:hAnsi="Montserrat"/>
          <w:sz w:val="32"/>
          <w:szCs w:val="32"/>
          <w:lang w:val="ro-MD"/>
        </w:rPr>
      </w:pPr>
    </w:p>
    <w:p w14:paraId="13108090" w14:textId="2F162E42" w:rsidR="00777DA2" w:rsidRPr="00777DA2" w:rsidRDefault="00B932E6" w:rsidP="00B932E6">
      <w:pPr>
        <w:spacing w:line="360" w:lineRule="auto"/>
        <w:jc w:val="both"/>
        <w:rPr>
          <w:rFonts w:ascii="Montserrat" w:hAnsi="Montserrat"/>
          <w:sz w:val="32"/>
          <w:szCs w:val="32"/>
          <w:lang w:val="ro-MD"/>
        </w:rPr>
      </w:pPr>
      <w:r w:rsidRPr="00B932E6">
        <w:rPr>
          <w:rFonts w:ascii="Montserrat" w:hAnsi="Montserrat"/>
          <w:sz w:val="32"/>
          <w:szCs w:val="32"/>
          <w:lang w:val="ro-RO"/>
        </w:rPr>
        <w:t>În conformitate cu Hotărârea Guvernului nr. 1059/2023 (cu</w:t>
      </w:r>
      <w:r>
        <w:rPr>
          <w:rFonts w:ascii="Montserrat" w:hAnsi="Montserrat"/>
          <w:sz w:val="32"/>
          <w:szCs w:val="32"/>
          <w:lang w:val="ro-RO"/>
        </w:rPr>
        <w:t xml:space="preserve"> </w:t>
      </w:r>
      <w:r w:rsidRPr="00B932E6">
        <w:rPr>
          <w:rFonts w:ascii="Montserrat" w:hAnsi="Montserrat"/>
          <w:sz w:val="32"/>
          <w:szCs w:val="32"/>
          <w:lang w:val="ro-RO"/>
        </w:rPr>
        <w:t xml:space="preserve">modificările de rigoare în baza HG nr. </w:t>
      </w:r>
      <w:r w:rsidRPr="006E4DFF">
        <w:rPr>
          <w:rFonts w:ascii="Montserrat" w:hAnsi="Montserrat"/>
          <w:sz w:val="32"/>
          <w:szCs w:val="32"/>
          <w:lang w:val="ro-RO"/>
        </w:rPr>
        <w:t>nr. 80</w:t>
      </w:r>
      <w:r w:rsidR="00AB4C65">
        <w:rPr>
          <w:rFonts w:ascii="Montserrat" w:hAnsi="Montserrat"/>
          <w:sz w:val="32"/>
          <w:szCs w:val="32"/>
          <w:lang w:val="ro-RO"/>
        </w:rPr>
        <w:t>1</w:t>
      </w:r>
      <w:r w:rsidRPr="006E4DFF">
        <w:rPr>
          <w:rFonts w:ascii="Montserrat" w:hAnsi="Montserrat"/>
          <w:sz w:val="32"/>
          <w:szCs w:val="32"/>
          <w:lang w:val="ro-RO"/>
        </w:rPr>
        <w:t>/2025</w:t>
      </w:r>
      <w:r w:rsidRPr="00B932E6">
        <w:rPr>
          <w:rFonts w:ascii="Montserrat" w:hAnsi="Montserrat"/>
          <w:sz w:val="32"/>
          <w:szCs w:val="32"/>
          <w:lang w:val="ro-RO"/>
        </w:rPr>
        <w:t>),</w:t>
      </w:r>
      <w:r>
        <w:rPr>
          <w:rFonts w:ascii="Montserrat" w:hAnsi="Montserrat"/>
          <w:sz w:val="32"/>
          <w:szCs w:val="32"/>
          <w:lang w:val="ro-RO"/>
        </w:rPr>
        <w:t xml:space="preserve"> </w:t>
      </w:r>
      <w:r w:rsidRPr="00B932E6">
        <w:rPr>
          <w:rFonts w:ascii="Montserrat" w:hAnsi="Montserrat"/>
          <w:sz w:val="32"/>
          <w:szCs w:val="32"/>
          <w:lang w:val="ro-RO"/>
        </w:rPr>
        <w:t>Î.S.</w:t>
      </w:r>
      <w:r>
        <w:rPr>
          <w:rFonts w:ascii="Montserrat" w:hAnsi="Montserrat"/>
          <w:sz w:val="32"/>
          <w:szCs w:val="32"/>
          <w:lang w:val="ro-RO"/>
        </w:rPr>
        <w:t> </w:t>
      </w:r>
      <w:r w:rsidRPr="00B932E6">
        <w:rPr>
          <w:rFonts w:ascii="Montserrat" w:hAnsi="Montserrat"/>
          <w:sz w:val="32"/>
          <w:szCs w:val="32"/>
          <w:lang w:val="ro-RO"/>
        </w:rPr>
        <w:t>“</w:t>
      </w:r>
      <w:proofErr w:type="spellStart"/>
      <w:r w:rsidRPr="00B932E6">
        <w:rPr>
          <w:rFonts w:ascii="Montserrat" w:hAnsi="Montserrat"/>
          <w:sz w:val="32"/>
          <w:szCs w:val="32"/>
          <w:lang w:val="ro-RO"/>
        </w:rPr>
        <w:t>Moldelectrica</w:t>
      </w:r>
      <w:proofErr w:type="spellEnd"/>
      <w:r w:rsidRPr="00B932E6">
        <w:rPr>
          <w:rFonts w:ascii="Montserrat" w:hAnsi="Montserrat"/>
          <w:sz w:val="32"/>
          <w:szCs w:val="32"/>
          <w:lang w:val="ro-RO"/>
        </w:rPr>
        <w:t>” comunică despre anularea licitației</w:t>
      </w:r>
      <w:r>
        <w:rPr>
          <w:rFonts w:ascii="Montserrat" w:hAnsi="Montserrat"/>
          <w:sz w:val="32"/>
          <w:szCs w:val="32"/>
          <w:lang w:val="ro-RO"/>
        </w:rPr>
        <w:t xml:space="preserve"> </w:t>
      </w:r>
      <w:r w:rsidRPr="00B932E6">
        <w:rPr>
          <w:rFonts w:ascii="Montserrat" w:hAnsi="Montserrat"/>
          <w:sz w:val="32"/>
          <w:szCs w:val="32"/>
          <w:lang w:val="ro-RO"/>
        </w:rPr>
        <w:t>privind achiziționarea de energie electrică pentru acoperirea</w:t>
      </w:r>
      <w:r>
        <w:rPr>
          <w:rFonts w:ascii="Montserrat" w:hAnsi="Montserrat"/>
          <w:sz w:val="32"/>
          <w:szCs w:val="32"/>
          <w:lang w:val="ro-RO"/>
        </w:rPr>
        <w:t xml:space="preserve"> </w:t>
      </w:r>
      <w:r w:rsidRPr="00B932E6">
        <w:rPr>
          <w:rFonts w:ascii="Montserrat" w:hAnsi="Montserrat"/>
          <w:sz w:val="32"/>
          <w:szCs w:val="32"/>
          <w:lang w:val="ro-RO"/>
        </w:rPr>
        <w:t>consumului tehnologic și a pierderilor în rețeaua de transport</w:t>
      </w:r>
      <w:r>
        <w:rPr>
          <w:rFonts w:ascii="Montserrat" w:hAnsi="Montserrat"/>
          <w:sz w:val="32"/>
          <w:szCs w:val="32"/>
          <w:lang w:val="ro-RO"/>
        </w:rPr>
        <w:t xml:space="preserve"> </w:t>
      </w:r>
      <w:r w:rsidRPr="00B932E6">
        <w:rPr>
          <w:rFonts w:ascii="Montserrat" w:hAnsi="Montserrat"/>
          <w:sz w:val="32"/>
          <w:szCs w:val="32"/>
          <w:lang w:val="ro-RO"/>
        </w:rPr>
        <w:t>pentru perioada de livrare 01 ianuarie – 31 martie 202</w:t>
      </w:r>
      <w:r w:rsidR="000F0FDA">
        <w:rPr>
          <w:rFonts w:ascii="Montserrat" w:hAnsi="Montserrat"/>
          <w:sz w:val="32"/>
          <w:szCs w:val="32"/>
          <w:lang w:val="ro-RO"/>
        </w:rPr>
        <w:t>6</w:t>
      </w:r>
      <w:r w:rsidRPr="00B932E6">
        <w:rPr>
          <w:rFonts w:ascii="Montserrat" w:hAnsi="Montserrat"/>
          <w:sz w:val="32"/>
          <w:szCs w:val="32"/>
          <w:lang w:val="ro-RO"/>
        </w:rPr>
        <w:t>.</w:t>
      </w:r>
    </w:p>
    <w:sectPr w:rsidR="00777DA2" w:rsidRPr="00777DA2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DCF0C" w14:textId="77777777" w:rsidR="00B6356E" w:rsidRDefault="00B6356E" w:rsidP="00EB387F">
      <w:pPr>
        <w:spacing w:after="0" w:line="240" w:lineRule="auto"/>
      </w:pPr>
      <w:r>
        <w:separator/>
      </w:r>
    </w:p>
  </w:endnote>
  <w:endnote w:type="continuationSeparator" w:id="0">
    <w:p w14:paraId="6DBBF94B" w14:textId="77777777" w:rsidR="00B6356E" w:rsidRDefault="00B6356E" w:rsidP="00EB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F3817" w14:textId="77777777" w:rsidR="00B6356E" w:rsidRDefault="00B6356E" w:rsidP="00EB387F">
      <w:pPr>
        <w:spacing w:after="0" w:line="240" w:lineRule="auto"/>
      </w:pPr>
      <w:r>
        <w:separator/>
      </w:r>
    </w:p>
  </w:footnote>
  <w:footnote w:type="continuationSeparator" w:id="0">
    <w:p w14:paraId="6DAC420A" w14:textId="77777777" w:rsidR="00B6356E" w:rsidRDefault="00B6356E" w:rsidP="00EB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91EA3" w14:textId="6AF671FC" w:rsidR="00EB387F" w:rsidRDefault="00EB387F" w:rsidP="00EB387F">
    <w:pPr>
      <w:pStyle w:val="a3"/>
    </w:pPr>
    <w:r>
      <w:rPr>
        <w:noProof/>
      </w:rPr>
      <w:drawing>
        <wp:inline distT="0" distB="0" distL="0" distR="0" wp14:anchorId="108BDC24" wp14:editId="608905D3">
          <wp:extent cx="4027805" cy="486410"/>
          <wp:effectExtent l="0" t="0" r="0" b="8890"/>
          <wp:docPr id="7" name="Рисунок 7" descr="loc ro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c ro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78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332F56" w14:textId="77777777" w:rsidR="00EB387F" w:rsidRDefault="00EB38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0C"/>
    <w:rsid w:val="000F0FDA"/>
    <w:rsid w:val="001130B7"/>
    <w:rsid w:val="001A7B0D"/>
    <w:rsid w:val="001D0E47"/>
    <w:rsid w:val="001F1FC8"/>
    <w:rsid w:val="00247B42"/>
    <w:rsid w:val="0025414C"/>
    <w:rsid w:val="002F509E"/>
    <w:rsid w:val="003F625E"/>
    <w:rsid w:val="0042420C"/>
    <w:rsid w:val="00427F24"/>
    <w:rsid w:val="0045570B"/>
    <w:rsid w:val="0049756D"/>
    <w:rsid w:val="0055351F"/>
    <w:rsid w:val="00556FE8"/>
    <w:rsid w:val="00580B63"/>
    <w:rsid w:val="00641061"/>
    <w:rsid w:val="006D5234"/>
    <w:rsid w:val="006E4DFF"/>
    <w:rsid w:val="00704451"/>
    <w:rsid w:val="007216C4"/>
    <w:rsid w:val="007253B4"/>
    <w:rsid w:val="00747429"/>
    <w:rsid w:val="0075366E"/>
    <w:rsid w:val="00777DA2"/>
    <w:rsid w:val="007B2A4A"/>
    <w:rsid w:val="0080560B"/>
    <w:rsid w:val="008300C5"/>
    <w:rsid w:val="008524CB"/>
    <w:rsid w:val="008E23B1"/>
    <w:rsid w:val="00AA6DDC"/>
    <w:rsid w:val="00AB4C65"/>
    <w:rsid w:val="00B276CB"/>
    <w:rsid w:val="00B527F8"/>
    <w:rsid w:val="00B6356E"/>
    <w:rsid w:val="00B932E6"/>
    <w:rsid w:val="00C52E88"/>
    <w:rsid w:val="00C87454"/>
    <w:rsid w:val="00CC71AB"/>
    <w:rsid w:val="00CD6DF9"/>
    <w:rsid w:val="00DD64BD"/>
    <w:rsid w:val="00DE65FF"/>
    <w:rsid w:val="00E44CA6"/>
    <w:rsid w:val="00EA6494"/>
    <w:rsid w:val="00EB387F"/>
    <w:rsid w:val="00EC3453"/>
    <w:rsid w:val="00ED651F"/>
    <w:rsid w:val="00F16A2C"/>
    <w:rsid w:val="00F239DC"/>
    <w:rsid w:val="00F51BD2"/>
    <w:rsid w:val="00F850E4"/>
    <w:rsid w:val="00FD0621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A0FCA"/>
  <w15:chartTrackingRefBased/>
  <w15:docId w15:val="{B81B8A3E-2542-4181-A321-DEE1857F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8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87F"/>
  </w:style>
  <w:style w:type="paragraph" w:styleId="a5">
    <w:name w:val="footer"/>
    <w:basedOn w:val="a"/>
    <w:link w:val="a6"/>
    <w:uiPriority w:val="99"/>
    <w:unhideWhenUsed/>
    <w:rsid w:val="00EB38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87F"/>
  </w:style>
  <w:style w:type="character" w:styleId="a7">
    <w:name w:val="Hyperlink"/>
    <w:uiPriority w:val="99"/>
    <w:rsid w:val="00777DA2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77DA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77DA2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6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Boldescu Lilian I.</dc:creator>
  <cp:keywords/>
  <dc:description/>
  <cp:lastModifiedBy>Boldescu Lilian I.</cp:lastModifiedBy>
  <cp:revision>2</cp:revision>
  <cp:lastPrinted>2025-10-10T13:19:00Z</cp:lastPrinted>
  <dcterms:created xsi:type="dcterms:W3CDTF">2026-01-23T12:00:00Z</dcterms:created>
  <dcterms:modified xsi:type="dcterms:W3CDTF">2026-01-23T12:00:00Z</dcterms:modified>
</cp:coreProperties>
</file>